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C4E" w:rsidRDefault="00DE2C4E">
      <w:pPr>
        <w:pStyle w:val="a7"/>
        <w:rPr>
          <w:sz w:val="20"/>
        </w:rPr>
      </w:pPr>
    </w:p>
    <w:p w:rsidR="00DE2C4E" w:rsidRDefault="00DE2C4E">
      <w:pPr>
        <w:pStyle w:val="a7"/>
        <w:rPr>
          <w:sz w:val="20"/>
        </w:rPr>
      </w:pPr>
    </w:p>
    <w:p w:rsidR="00DE2C4E" w:rsidRDefault="00DE2C4E">
      <w:pPr>
        <w:pStyle w:val="a7"/>
        <w:spacing w:before="1"/>
        <w:rPr>
          <w:sz w:val="16"/>
        </w:rPr>
      </w:pPr>
    </w:p>
    <w:p w:rsidR="00DE2C4E" w:rsidRDefault="002768F1">
      <w:pPr>
        <w:pStyle w:val="aa"/>
      </w:pPr>
      <w:r>
        <w:t>ТЕХНИЧЕСКА</w:t>
      </w:r>
      <w:r>
        <w:rPr>
          <w:spacing w:val="-5"/>
        </w:rPr>
        <w:t xml:space="preserve"> </w:t>
      </w:r>
      <w:r>
        <w:t>СПЕЦИФИКАЦИЯ</w:t>
      </w:r>
    </w:p>
    <w:p w:rsidR="00DE2C4E" w:rsidRDefault="00DE2C4E">
      <w:pPr>
        <w:pStyle w:val="a7"/>
        <w:rPr>
          <w:b/>
          <w:sz w:val="44"/>
        </w:rPr>
      </w:pPr>
    </w:p>
    <w:p w:rsidR="00DE2C4E" w:rsidRDefault="002768F1">
      <w:pPr>
        <w:ind w:left="337" w:right="240"/>
        <w:jc w:val="center"/>
        <w:rPr>
          <w:b/>
          <w:sz w:val="40"/>
        </w:rPr>
      </w:pPr>
      <w:r>
        <w:rPr>
          <w:b/>
          <w:sz w:val="40"/>
        </w:rPr>
        <w:t>по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публична</w:t>
      </w:r>
      <w:r>
        <w:rPr>
          <w:b/>
          <w:spacing w:val="-6"/>
          <w:sz w:val="40"/>
        </w:rPr>
        <w:t xml:space="preserve"> </w:t>
      </w:r>
      <w:r>
        <w:rPr>
          <w:b/>
          <w:sz w:val="40"/>
        </w:rPr>
        <w:t>покана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с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предмет:</w:t>
      </w:r>
    </w:p>
    <w:p w:rsidR="00DE2C4E" w:rsidRDefault="00DE2C4E">
      <w:pPr>
        <w:pStyle w:val="a7"/>
        <w:rPr>
          <w:b/>
          <w:sz w:val="44"/>
        </w:rPr>
      </w:pPr>
    </w:p>
    <w:p w:rsidR="00DE2C4E" w:rsidRDefault="00DE2C4E">
      <w:pPr>
        <w:pStyle w:val="a7"/>
        <w:spacing w:before="2"/>
        <w:rPr>
          <w:b/>
          <w:sz w:val="44"/>
        </w:rPr>
      </w:pPr>
    </w:p>
    <w:p w:rsidR="00DE2C4E" w:rsidRDefault="002768F1">
      <w:pPr>
        <w:ind w:left="334" w:right="2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“Доставка на </w:t>
      </w:r>
      <w:proofErr w:type="spellStart"/>
      <w:r>
        <w:rPr>
          <w:b/>
          <w:sz w:val="28"/>
          <w:szCs w:val="28"/>
          <w:lang w:val="ru-RU"/>
        </w:rPr>
        <w:t>оборудване</w:t>
      </w:r>
      <w:proofErr w:type="spellEnd"/>
      <w:r>
        <w:rPr>
          <w:b/>
          <w:sz w:val="28"/>
          <w:szCs w:val="28"/>
          <w:lang w:val="ru-RU"/>
        </w:rPr>
        <w:t xml:space="preserve"> за технологичен </w:t>
      </w:r>
      <w:proofErr w:type="spellStart"/>
      <w:r>
        <w:rPr>
          <w:b/>
          <w:sz w:val="28"/>
          <w:szCs w:val="28"/>
          <w:lang w:val="ru-RU"/>
        </w:rPr>
        <w:t>производствен</w:t>
      </w:r>
      <w:proofErr w:type="spellEnd"/>
      <w:r>
        <w:rPr>
          <w:b/>
          <w:sz w:val="28"/>
          <w:szCs w:val="28"/>
          <w:lang w:val="ru-RU"/>
        </w:rPr>
        <w:t xml:space="preserve"> мониторинг</w:t>
      </w:r>
      <w:r>
        <w:rPr>
          <w:b/>
          <w:sz w:val="28"/>
          <w:szCs w:val="28"/>
        </w:rPr>
        <w:t xml:space="preserve">“  </w:t>
      </w:r>
    </w:p>
    <w:p w:rsidR="00DE2C4E" w:rsidRDefault="00DE2C4E">
      <w:pPr>
        <w:pStyle w:val="a7"/>
        <w:spacing w:before="11"/>
        <w:rPr>
          <w:b/>
          <w:sz w:val="51"/>
        </w:rPr>
      </w:pPr>
    </w:p>
    <w:p w:rsidR="00DE2C4E" w:rsidRDefault="002768F1">
      <w:pPr>
        <w:pStyle w:val="1"/>
      </w:pPr>
      <w:r>
        <w:t>Бенефициент</w:t>
      </w:r>
      <w:r>
        <w:rPr>
          <w:lang w:val="ru-RU"/>
        </w:rPr>
        <w:t xml:space="preserve">: </w:t>
      </w:r>
      <w:r>
        <w:t xml:space="preserve">„Мебели Драги“ АД </w:t>
      </w:r>
    </w:p>
    <w:p w:rsidR="00DE2C4E" w:rsidRDefault="002768F1">
      <w:pPr>
        <w:pStyle w:val="1"/>
      </w:pPr>
      <w:r>
        <w:t>Седалище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адрес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 xml:space="preserve">управление: гр. Шумен, </w:t>
      </w:r>
      <w:proofErr w:type="spellStart"/>
      <w:r>
        <w:t>п.к</w:t>
      </w:r>
      <w:proofErr w:type="spellEnd"/>
      <w:r>
        <w:t>. 9700, бул./ул. Индустриална № 32</w:t>
      </w:r>
    </w:p>
    <w:p w:rsidR="00DE2C4E" w:rsidRDefault="00DE2C4E">
      <w:pPr>
        <w:pStyle w:val="1"/>
      </w:pPr>
    </w:p>
    <w:p w:rsidR="00DE2C4E" w:rsidRDefault="00DE2C4E">
      <w:pPr>
        <w:pStyle w:val="1"/>
      </w:pPr>
    </w:p>
    <w:p w:rsidR="00DE2C4E" w:rsidRDefault="00DE2C4E">
      <w:pPr>
        <w:pStyle w:val="1"/>
      </w:pPr>
    </w:p>
    <w:p w:rsidR="00DE2C4E" w:rsidRDefault="00DE2C4E">
      <w:pPr>
        <w:pStyle w:val="1"/>
      </w:pPr>
    </w:p>
    <w:p w:rsidR="00DE2C4E" w:rsidRDefault="00DE2C4E">
      <w:pPr>
        <w:pStyle w:val="1"/>
      </w:pPr>
    </w:p>
    <w:p w:rsidR="00DE2C4E" w:rsidRDefault="00DE2C4E">
      <w:pPr>
        <w:pStyle w:val="1"/>
      </w:pPr>
    </w:p>
    <w:p w:rsidR="00DE2C4E" w:rsidRDefault="00DE2C4E">
      <w:pPr>
        <w:pStyle w:val="1"/>
      </w:pPr>
    </w:p>
    <w:p w:rsidR="00DE2C4E" w:rsidRDefault="00DE2C4E">
      <w:pPr>
        <w:pStyle w:val="1"/>
      </w:pPr>
    </w:p>
    <w:p w:rsidR="00DE2C4E" w:rsidRDefault="00DE2C4E">
      <w:pPr>
        <w:pStyle w:val="1"/>
      </w:pPr>
    </w:p>
    <w:p w:rsidR="00DE2C4E" w:rsidRDefault="00DE2C4E">
      <w:pPr>
        <w:pStyle w:val="1"/>
      </w:pPr>
    </w:p>
    <w:p w:rsidR="00DE2C4E" w:rsidRDefault="00DE2C4E">
      <w:pPr>
        <w:pStyle w:val="1"/>
      </w:pPr>
    </w:p>
    <w:p w:rsidR="00DE2C4E" w:rsidRDefault="00DE2C4E">
      <w:pPr>
        <w:pStyle w:val="1"/>
      </w:pPr>
    </w:p>
    <w:p w:rsidR="00DE2C4E" w:rsidRDefault="00DE2C4E">
      <w:pPr>
        <w:pStyle w:val="1"/>
      </w:pPr>
    </w:p>
    <w:p w:rsidR="00DE2C4E" w:rsidRDefault="00DE2C4E">
      <w:pPr>
        <w:pStyle w:val="1"/>
        <w:rPr>
          <w:b w:val="0"/>
          <w:sz w:val="11"/>
        </w:rPr>
      </w:pPr>
    </w:p>
    <w:p w:rsidR="00DE2C4E" w:rsidRDefault="002768F1">
      <w:pPr>
        <w:pStyle w:val="1"/>
        <w:numPr>
          <w:ilvl w:val="0"/>
          <w:numId w:val="2"/>
        </w:numPr>
        <w:tabs>
          <w:tab w:val="left" w:pos="6512"/>
          <w:tab w:val="left" w:pos="6513"/>
        </w:tabs>
        <w:spacing w:before="90"/>
        <w:ind w:hanging="503"/>
      </w:pPr>
      <w:r>
        <w:t>ОБЩИ</w:t>
      </w:r>
      <w:r>
        <w:rPr>
          <w:spacing w:val="2"/>
        </w:rPr>
        <w:t xml:space="preserve"> </w:t>
      </w:r>
      <w:r>
        <w:t>ПРАВИЛА</w:t>
      </w:r>
    </w:p>
    <w:p w:rsidR="00DE2C4E" w:rsidRDefault="00DE2C4E">
      <w:pPr>
        <w:pStyle w:val="a7"/>
        <w:rPr>
          <w:b/>
        </w:rPr>
      </w:pPr>
    </w:p>
    <w:p w:rsidR="00DE2C4E" w:rsidRDefault="002768F1">
      <w:pPr>
        <w:pStyle w:val="a7"/>
        <w:spacing w:before="27"/>
        <w:ind w:left="215" w:right="112"/>
        <w:jc w:val="both"/>
      </w:pPr>
      <w:r>
        <w:rPr>
          <w:b/>
          <w:i/>
        </w:rPr>
        <w:t>Обект на процедурата</w:t>
      </w:r>
      <w:r>
        <w:rPr>
          <w:i/>
        </w:rPr>
        <w:t xml:space="preserve">: </w:t>
      </w:r>
      <w:r>
        <w:t>“Дигитална система за планиране, организация, отчет и анализ на производствените процеси в Мебели Драги АД“  финансирана съгласно Договор за безвъзмездна финансова помощ 2023/373589, «</w:t>
      </w:r>
      <w:proofErr w:type="spellStart"/>
      <w:r>
        <w:t>Green</w:t>
      </w:r>
      <w:proofErr w:type="spellEnd"/>
      <w:r>
        <w:t xml:space="preserve"> </w:t>
      </w:r>
      <w:proofErr w:type="spellStart"/>
      <w:r>
        <w:t>investments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TOTAL M» в рам</w:t>
      </w:r>
      <w:r>
        <w:t xml:space="preserve">ките на  Покана за набиране на проектни предложения по Приоритетна област „Иновации за зелена индустрия“ (Малка </w:t>
      </w:r>
      <w:proofErr w:type="spellStart"/>
      <w:r>
        <w:t>грантова</w:t>
      </w:r>
      <w:proofErr w:type="spellEnd"/>
      <w:r>
        <w:t xml:space="preserve"> схема) на Програма „Развитие на бизнеса, иновациите и МСП“ с финансовата подкрепа на Норвежки финансов механизъм 2014-2021 г.</w:t>
      </w:r>
    </w:p>
    <w:p w:rsidR="00DE2C4E" w:rsidRDefault="002768F1">
      <w:pPr>
        <w:pStyle w:val="a7"/>
        <w:spacing w:before="27"/>
        <w:ind w:left="215" w:right="112"/>
        <w:jc w:val="both"/>
      </w:pPr>
      <w:r>
        <w:t xml:space="preserve"> Настояща</w:t>
      </w:r>
      <w:r>
        <w:t>та техническа спецификация определя минималните изисквания към оборудването, предмет на настоящата процедура.</w:t>
      </w:r>
    </w:p>
    <w:p w:rsidR="00DE2C4E" w:rsidRDefault="00DE2C4E">
      <w:pPr>
        <w:pStyle w:val="a7"/>
        <w:spacing w:before="27"/>
        <w:ind w:left="215" w:right="112"/>
        <w:jc w:val="both"/>
      </w:pPr>
    </w:p>
    <w:p w:rsidR="00DE2C4E" w:rsidRDefault="00DE2C4E">
      <w:pPr>
        <w:pStyle w:val="a7"/>
        <w:rPr>
          <w:sz w:val="22"/>
        </w:rPr>
      </w:pPr>
    </w:p>
    <w:p w:rsidR="00DE2C4E" w:rsidRDefault="002768F1">
      <w:pPr>
        <w:pStyle w:val="1"/>
        <w:numPr>
          <w:ilvl w:val="0"/>
          <w:numId w:val="2"/>
        </w:numPr>
        <w:tabs>
          <w:tab w:val="left" w:pos="806"/>
          <w:tab w:val="left" w:pos="5584"/>
        </w:tabs>
        <w:ind w:left="5583" w:hanging="5373"/>
      </w:pPr>
      <w:r>
        <w:t>ВИД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rPr>
          <w:spacing w:val="-2"/>
          <w:lang w:val="en-US"/>
        </w:rPr>
        <w:t>УСЛУГАТА</w:t>
      </w:r>
    </w:p>
    <w:p w:rsidR="00DE2C4E" w:rsidRDefault="00DE2C4E">
      <w:pPr>
        <w:pStyle w:val="a7"/>
        <w:spacing w:before="2"/>
        <w:rPr>
          <w:b/>
        </w:rPr>
      </w:pPr>
    </w:p>
    <w:p w:rsidR="00DE2C4E" w:rsidRDefault="002768F1">
      <w:pPr>
        <w:pStyle w:val="a7"/>
        <w:spacing w:before="27"/>
        <w:ind w:left="215" w:right="112"/>
        <w:jc w:val="both"/>
      </w:pPr>
      <w:r>
        <w:t>Услугата предвижда Доставка на оборудване за технологичен производствен мониторинг в Мебели Драги АД.</w:t>
      </w:r>
    </w:p>
    <w:p w:rsidR="00DE2C4E" w:rsidRDefault="002768F1">
      <w:pPr>
        <w:pStyle w:val="a7"/>
      </w:pPr>
      <w:r>
        <w:t xml:space="preserve">    Изпълнителят</w:t>
      </w:r>
      <w:r>
        <w:rPr>
          <w:spacing w:val="-2"/>
        </w:rPr>
        <w:t xml:space="preserve"> </w:t>
      </w:r>
      <w:r>
        <w:t>ще</w:t>
      </w:r>
      <w:r>
        <w:rPr>
          <w:spacing w:val="-2"/>
        </w:rPr>
        <w:t xml:space="preserve"> </w:t>
      </w:r>
      <w:r>
        <w:t>има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задача:</w:t>
      </w:r>
    </w:p>
    <w:p w:rsidR="00DE2C4E" w:rsidRDefault="00DE2C4E">
      <w:pPr>
        <w:pStyle w:val="a7"/>
      </w:pPr>
    </w:p>
    <w:p w:rsidR="00DE2C4E" w:rsidRDefault="002768F1">
      <w:pPr>
        <w:pStyle w:val="ab"/>
        <w:numPr>
          <w:ilvl w:val="0"/>
          <w:numId w:val="1"/>
        </w:numPr>
        <w:tabs>
          <w:tab w:val="left" w:pos="1633"/>
        </w:tabs>
        <w:rPr>
          <w:sz w:val="24"/>
        </w:rPr>
      </w:pPr>
      <w:r>
        <w:rPr>
          <w:sz w:val="24"/>
        </w:rPr>
        <w:t>Да достави описаното оборудване</w:t>
      </w:r>
    </w:p>
    <w:p w:rsidR="00DE2C4E" w:rsidRDefault="002768F1">
      <w:pPr>
        <w:pStyle w:val="ab"/>
        <w:numPr>
          <w:ilvl w:val="0"/>
          <w:numId w:val="1"/>
        </w:numPr>
        <w:tabs>
          <w:tab w:val="left" w:pos="1633"/>
        </w:tabs>
        <w:rPr>
          <w:sz w:val="24"/>
        </w:rPr>
      </w:pPr>
      <w:r>
        <w:rPr>
          <w:sz w:val="24"/>
        </w:rPr>
        <w:t>Да се проведе тест</w:t>
      </w:r>
    </w:p>
    <w:p w:rsidR="00DE2C4E" w:rsidRDefault="002768F1">
      <w:pPr>
        <w:pStyle w:val="ab"/>
        <w:numPr>
          <w:ilvl w:val="0"/>
          <w:numId w:val="1"/>
        </w:numPr>
        <w:tabs>
          <w:tab w:val="left" w:pos="1633"/>
        </w:tabs>
        <w:rPr>
          <w:sz w:val="24"/>
        </w:rPr>
      </w:pPr>
      <w:r>
        <w:rPr>
          <w:sz w:val="24"/>
        </w:rPr>
        <w:t>Да обучи персонала за работа с него</w:t>
      </w:r>
    </w:p>
    <w:p w:rsidR="00DE2C4E" w:rsidRDefault="00DE2C4E">
      <w:pPr>
        <w:pStyle w:val="ab"/>
        <w:tabs>
          <w:tab w:val="left" w:pos="1633"/>
        </w:tabs>
        <w:ind w:left="1644" w:firstLine="0"/>
        <w:rPr>
          <w:sz w:val="24"/>
        </w:rPr>
      </w:pPr>
    </w:p>
    <w:p w:rsidR="00DE2C4E" w:rsidRDefault="00DE2C4E">
      <w:pPr>
        <w:pStyle w:val="a7"/>
      </w:pPr>
    </w:p>
    <w:p w:rsidR="00DE2C4E" w:rsidRDefault="002768F1">
      <w:pPr>
        <w:rPr>
          <w:bCs/>
          <w:sz w:val="24"/>
          <w:szCs w:val="24"/>
        </w:rPr>
      </w:pPr>
      <w:r>
        <w:rPr>
          <w:u w:val="thick"/>
        </w:rPr>
        <w:t>Място</w:t>
      </w:r>
      <w:r>
        <w:rPr>
          <w:spacing w:val="-3"/>
          <w:u w:val="thick"/>
        </w:rPr>
        <w:t xml:space="preserve"> </w:t>
      </w:r>
      <w:r>
        <w:rPr>
          <w:u w:val="thick"/>
        </w:rPr>
        <w:t>на</w:t>
      </w:r>
      <w:r>
        <w:rPr>
          <w:spacing w:val="-1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доставката</w:t>
      </w:r>
      <w:r>
        <w:t>:</w:t>
      </w:r>
      <w:r>
        <w:rPr>
          <w:spacing w:val="-2"/>
        </w:rPr>
        <w:t xml:space="preserve"> </w:t>
      </w:r>
      <w:r>
        <w:t xml:space="preserve">Производствена база на фирма „МЕБЕЛИ ДРАГИ“ АД, </w:t>
      </w:r>
      <w:r>
        <w:rPr>
          <w:bCs/>
          <w:sz w:val="24"/>
          <w:szCs w:val="24"/>
        </w:rPr>
        <w:t xml:space="preserve">гр. Шумен, </w:t>
      </w:r>
      <w:proofErr w:type="spellStart"/>
      <w:r>
        <w:rPr>
          <w:bCs/>
          <w:sz w:val="24"/>
          <w:szCs w:val="24"/>
        </w:rPr>
        <w:t>п.к</w:t>
      </w:r>
      <w:proofErr w:type="spellEnd"/>
      <w:r>
        <w:rPr>
          <w:bCs/>
          <w:sz w:val="24"/>
          <w:szCs w:val="24"/>
        </w:rPr>
        <w:t>. 9700, бул./ул. Индустриална № 32</w:t>
      </w:r>
    </w:p>
    <w:p w:rsidR="00DE2C4E" w:rsidRDefault="00DE2C4E">
      <w:pPr>
        <w:pStyle w:val="1"/>
        <w:rPr>
          <w:sz w:val="20"/>
        </w:rPr>
      </w:pPr>
    </w:p>
    <w:p w:rsidR="00DE2C4E" w:rsidRDefault="00DE2C4E">
      <w:pPr>
        <w:pStyle w:val="a7"/>
        <w:rPr>
          <w:sz w:val="23"/>
        </w:rPr>
      </w:pPr>
    </w:p>
    <w:p w:rsidR="00DE2C4E" w:rsidRDefault="002768F1">
      <w:pPr>
        <w:pStyle w:val="1"/>
        <w:rPr>
          <w:b w:val="0"/>
        </w:rPr>
      </w:pPr>
      <w:r>
        <w:rPr>
          <w:u w:val="thick"/>
        </w:rPr>
        <w:t>Максимален</w:t>
      </w:r>
      <w:r>
        <w:rPr>
          <w:spacing w:val="-3"/>
          <w:u w:val="thick"/>
        </w:rPr>
        <w:t xml:space="preserve"> </w:t>
      </w:r>
      <w:r>
        <w:rPr>
          <w:u w:val="thick"/>
        </w:rPr>
        <w:t>срок</w:t>
      </w:r>
      <w:r>
        <w:rPr>
          <w:spacing w:val="-3"/>
          <w:u w:val="thick"/>
        </w:rPr>
        <w:t xml:space="preserve"> </w:t>
      </w:r>
      <w:r>
        <w:rPr>
          <w:u w:val="thick"/>
        </w:rPr>
        <w:t>за</w:t>
      </w:r>
      <w:r>
        <w:rPr>
          <w:spacing w:val="-2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услугата:</w:t>
      </w:r>
    </w:p>
    <w:p w:rsidR="00DE2C4E" w:rsidRDefault="002768F1">
      <w:pPr>
        <w:ind w:left="103" w:right="102" w:hanging="3"/>
        <w:jc w:val="both"/>
        <w:rPr>
          <w:sz w:val="24"/>
        </w:rPr>
      </w:pPr>
      <w:r>
        <w:rPr>
          <w:sz w:val="24"/>
        </w:rPr>
        <w:t>до 15 (петнадесет) календарни дни от сключване на договора, но не по-късно от крайния срок за изпълнение не проекта, а именно – 30.09.2023 г.</w:t>
      </w:r>
    </w:p>
    <w:p w:rsidR="00DE2C4E" w:rsidRDefault="00DE2C4E">
      <w:pPr>
        <w:pStyle w:val="a7"/>
        <w:spacing w:before="1"/>
      </w:pPr>
    </w:p>
    <w:p w:rsidR="00DE2C4E" w:rsidRDefault="002768F1">
      <w:pPr>
        <w:ind w:left="215"/>
      </w:pPr>
      <w:r w:rsidRPr="004C560B">
        <w:rPr>
          <w:b/>
          <w:sz w:val="24"/>
          <w:u w:val="thick"/>
        </w:rPr>
        <w:t>Гаранционен</w:t>
      </w:r>
      <w:r w:rsidRPr="004C560B">
        <w:rPr>
          <w:b/>
          <w:spacing w:val="-4"/>
          <w:sz w:val="24"/>
          <w:u w:val="thick"/>
        </w:rPr>
        <w:t xml:space="preserve"> </w:t>
      </w:r>
      <w:r w:rsidRPr="004C560B">
        <w:rPr>
          <w:b/>
          <w:sz w:val="24"/>
          <w:u w:val="thick"/>
        </w:rPr>
        <w:t>период</w:t>
      </w:r>
      <w:r w:rsidRPr="004C560B">
        <w:rPr>
          <w:b/>
          <w:spacing w:val="-4"/>
          <w:sz w:val="24"/>
          <w:u w:val="thick"/>
        </w:rPr>
        <w:t xml:space="preserve"> </w:t>
      </w:r>
      <w:r w:rsidRPr="004C560B">
        <w:rPr>
          <w:b/>
          <w:sz w:val="24"/>
          <w:u w:val="thick"/>
        </w:rPr>
        <w:t>на обслужване</w:t>
      </w:r>
      <w:r w:rsidRPr="004C560B">
        <w:rPr>
          <w:b/>
          <w:spacing w:val="-3"/>
          <w:sz w:val="24"/>
          <w:u w:val="thick"/>
        </w:rPr>
        <w:t xml:space="preserve"> </w:t>
      </w:r>
      <w:r w:rsidRPr="004C560B">
        <w:rPr>
          <w:b/>
          <w:sz w:val="24"/>
          <w:u w:val="thick"/>
        </w:rPr>
        <w:t>за</w:t>
      </w:r>
      <w:r w:rsidRPr="004C560B">
        <w:rPr>
          <w:b/>
          <w:spacing w:val="-2"/>
          <w:sz w:val="24"/>
          <w:u w:val="thick"/>
        </w:rPr>
        <w:t xml:space="preserve"> </w:t>
      </w:r>
      <w:r w:rsidRPr="004C560B">
        <w:rPr>
          <w:b/>
          <w:sz w:val="24"/>
          <w:u w:val="thick"/>
        </w:rPr>
        <w:t>всички</w:t>
      </w:r>
      <w:r w:rsidRPr="004C560B">
        <w:rPr>
          <w:b/>
          <w:spacing w:val="-2"/>
          <w:sz w:val="24"/>
          <w:u w:val="thick"/>
        </w:rPr>
        <w:t xml:space="preserve"> </w:t>
      </w:r>
      <w:r w:rsidRPr="004C560B">
        <w:rPr>
          <w:b/>
          <w:sz w:val="24"/>
          <w:u w:val="thick"/>
        </w:rPr>
        <w:t>обособени позиции</w:t>
      </w:r>
      <w:r w:rsidRPr="004C560B">
        <w:rPr>
          <w:b/>
          <w:sz w:val="24"/>
          <w:u w:val="thick"/>
        </w:rPr>
        <w:t>:</w:t>
      </w:r>
      <w:r w:rsidRPr="004C560B">
        <w:rPr>
          <w:b/>
          <w:spacing w:val="-2"/>
          <w:sz w:val="24"/>
        </w:rPr>
        <w:t xml:space="preserve"> </w:t>
      </w:r>
      <w:r w:rsidRPr="004C560B">
        <w:t>3 години</w:t>
      </w:r>
    </w:p>
    <w:p w:rsidR="00DE2C4E" w:rsidRDefault="00DE2C4E">
      <w:pPr>
        <w:ind w:left="215"/>
        <w:rPr>
          <w:b/>
          <w:sz w:val="24"/>
          <w:u w:val="thick"/>
        </w:rPr>
      </w:pPr>
    </w:p>
    <w:p w:rsidR="00DE2C4E" w:rsidRDefault="002768F1">
      <w:pPr>
        <w:ind w:left="215"/>
        <w:rPr>
          <w:sz w:val="24"/>
        </w:rPr>
      </w:pPr>
      <w:r>
        <w:rPr>
          <w:b/>
          <w:sz w:val="24"/>
          <w:u w:val="thick"/>
        </w:rPr>
        <w:t>Срок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за реакция 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посещение на място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(при необходимост)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при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повреда: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 рамките на максимум 10 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възникване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повреда.</w:t>
      </w:r>
    </w:p>
    <w:p w:rsidR="00DE2C4E" w:rsidRDefault="00DE2C4E">
      <w:pPr>
        <w:pStyle w:val="a7"/>
      </w:pPr>
    </w:p>
    <w:p w:rsidR="00DE2C4E" w:rsidRDefault="002768F1">
      <w:pPr>
        <w:pStyle w:val="a7"/>
        <w:ind w:left="215" w:right="112"/>
        <w:jc w:val="both"/>
      </w:pPr>
      <w:r>
        <w:t>При</w:t>
      </w:r>
      <w:r>
        <w:rPr>
          <w:spacing w:val="1"/>
        </w:rPr>
        <w:t xml:space="preserve"> </w:t>
      </w:r>
      <w:r>
        <w:t>изготвяне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офертата</w:t>
      </w:r>
      <w:r>
        <w:rPr>
          <w:spacing w:val="1"/>
        </w:rPr>
        <w:t xml:space="preserve"> </w:t>
      </w:r>
      <w:r>
        <w:t>участниците</w:t>
      </w:r>
      <w:r>
        <w:rPr>
          <w:spacing w:val="1"/>
        </w:rPr>
        <w:t xml:space="preserve"> </w:t>
      </w:r>
      <w:r>
        <w:t>трябва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спазят</w:t>
      </w:r>
      <w:r>
        <w:rPr>
          <w:spacing w:val="1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минимални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изисквания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Възложителя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услугата, предмет на процедурата. Оферта, която не покрива минималните технически изисквания на Възложителя, се отстранява от</w:t>
      </w:r>
      <w:r w:rsidR="004C560B">
        <w:rPr>
          <w:lang w:val="en-US"/>
        </w:rPr>
        <w:t xml:space="preserve"> </w:t>
      </w:r>
      <w:r>
        <w:rPr>
          <w:spacing w:val="-57"/>
        </w:rPr>
        <w:t xml:space="preserve">  </w:t>
      </w:r>
      <w:r w:rsidR="004C560B">
        <w:rPr>
          <w:spacing w:val="-57"/>
          <w:lang w:val="en-US"/>
        </w:rPr>
        <w:t xml:space="preserve"> 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процедурата.</w:t>
      </w:r>
    </w:p>
    <w:p w:rsidR="00DE2C4E" w:rsidRDefault="00DE2C4E">
      <w:pPr>
        <w:pStyle w:val="a7"/>
        <w:spacing w:before="11"/>
      </w:pPr>
    </w:p>
    <w:p w:rsidR="00DE2C4E" w:rsidRDefault="002768F1">
      <w:pPr>
        <w:ind w:left="338" w:right="238"/>
        <w:jc w:val="center"/>
        <w:rPr>
          <w:b/>
          <w:sz w:val="28"/>
        </w:rPr>
      </w:pPr>
      <w:r>
        <w:rPr>
          <w:b/>
          <w:sz w:val="28"/>
        </w:rPr>
        <w:t>ТЕХНИЧЕСКА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СПЕЦИФИКАЦИЯ</w:t>
      </w:r>
    </w:p>
    <w:p w:rsidR="00DE2C4E" w:rsidRDefault="00DE2C4E">
      <w:pPr>
        <w:pStyle w:val="a7"/>
        <w:rPr>
          <w:b/>
          <w:sz w:val="20"/>
        </w:rPr>
      </w:pPr>
    </w:p>
    <w:p w:rsidR="00DE2C4E" w:rsidRDefault="00DE2C4E">
      <w:pPr>
        <w:pStyle w:val="a7"/>
        <w:rPr>
          <w:b/>
          <w:sz w:val="20"/>
        </w:rPr>
      </w:pPr>
    </w:p>
    <w:p w:rsidR="00DE2C4E" w:rsidRDefault="00DE2C4E">
      <w:pPr>
        <w:pStyle w:val="a7"/>
        <w:rPr>
          <w:b/>
          <w:sz w:val="20"/>
        </w:rPr>
      </w:pPr>
    </w:p>
    <w:p w:rsidR="00DE2C4E" w:rsidRDefault="00DE2C4E">
      <w:pPr>
        <w:pStyle w:val="a7"/>
        <w:rPr>
          <w:b/>
          <w:sz w:val="20"/>
        </w:rPr>
      </w:pPr>
    </w:p>
    <w:p w:rsidR="00DE2C4E" w:rsidRDefault="00DE2C4E">
      <w:pPr>
        <w:pStyle w:val="a7"/>
        <w:spacing w:before="7"/>
        <w:rPr>
          <w:b/>
          <w:sz w:val="14"/>
        </w:rPr>
      </w:pPr>
    </w:p>
    <w:tbl>
      <w:tblPr>
        <w:tblW w:w="14000" w:type="dxa"/>
        <w:tblInd w:w="11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759"/>
        <w:gridCol w:w="1498"/>
        <w:gridCol w:w="9743"/>
      </w:tblGrid>
      <w:tr w:rsidR="00DE2C4E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:rsidR="00DE2C4E" w:rsidRDefault="002768F1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Наименование</w:t>
            </w:r>
            <w:r>
              <w:rPr>
                <w:b/>
                <w:color w:val="000000"/>
                <w:sz w:val="20"/>
                <w:szCs w:val="20"/>
              </w:rPr>
              <w:tab/>
            </w:r>
            <w:r>
              <w:rPr>
                <w:b/>
                <w:color w:val="000000"/>
                <w:spacing w:val="-3"/>
                <w:sz w:val="20"/>
                <w:szCs w:val="20"/>
              </w:rPr>
              <w:t>на</w:t>
            </w:r>
            <w:r>
              <w:rPr>
                <w:b/>
                <w:color w:val="000000"/>
                <w:spacing w:val="-57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оборудването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:rsidR="00DE2C4E" w:rsidRDefault="002768F1">
            <w:pPr>
              <w:pStyle w:val="TableParagraph"/>
              <w:spacing w:line="275" w:lineRule="exact"/>
              <w:ind w:left="87" w:right="78"/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:rsidR="00DE2C4E" w:rsidRDefault="002768F1">
            <w:pPr>
              <w:pStyle w:val="TableParagraph"/>
              <w:spacing w:line="275" w:lineRule="exact"/>
              <w:ind w:left="617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Минимални</w:t>
            </w:r>
            <w:r>
              <w:rPr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технически</w:t>
            </w:r>
            <w:r>
              <w:rPr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и/или</w:t>
            </w:r>
            <w:r>
              <w:rPr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функционални</w:t>
            </w:r>
            <w:r>
              <w:rPr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характеристики</w:t>
            </w:r>
            <w:r>
              <w:rPr>
                <w:b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(на</w:t>
            </w:r>
            <w:r>
              <w:rPr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български)</w:t>
            </w:r>
          </w:p>
        </w:tc>
      </w:tr>
      <w:tr w:rsidR="00DE2C4E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Таблет</w:t>
            </w:r>
          </w:p>
          <w:p w:rsidR="00DE2C4E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10.5", 1920x1200, 32GB, </w:t>
            </w:r>
            <w:proofErr w:type="spellStart"/>
            <w:r>
              <w:rPr>
                <w:color w:val="000000"/>
                <w:sz w:val="20"/>
                <w:szCs w:val="20"/>
              </w:rPr>
              <w:t>Octa-Core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3 GB RAM, </w:t>
            </w:r>
            <w:proofErr w:type="spellStart"/>
            <w:r>
              <w:rPr>
                <w:color w:val="000000"/>
                <w:sz w:val="20"/>
                <w:szCs w:val="20"/>
              </w:rPr>
              <w:t>Bluetooth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5.0, Камера, 7040 </w:t>
            </w:r>
            <w:proofErr w:type="spellStart"/>
            <w:r>
              <w:rPr>
                <w:color w:val="000000"/>
                <w:sz w:val="20"/>
                <w:szCs w:val="20"/>
              </w:rPr>
              <w:t>mAh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Android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10 + , WIFI, </w:t>
            </w:r>
          </w:p>
        </w:tc>
      </w:tr>
      <w:tr w:rsidR="00DE2C4E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Стойка за таблет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Регулируема, за таблет 10,5"</w:t>
            </w:r>
          </w:p>
        </w:tc>
      </w:tr>
      <w:tr w:rsidR="00DE2C4E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Доставка, монтаж инсталиране и конфигуриране на </w:t>
            </w:r>
            <w:r>
              <w:rPr>
                <w:color w:val="000000"/>
                <w:sz w:val="20"/>
                <w:szCs w:val="20"/>
              </w:rPr>
              <w:t>стойки и</w:t>
            </w:r>
          </w:p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таблети.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се извърши до 7 дни след доставка и фактуриране</w:t>
            </w:r>
          </w:p>
        </w:tc>
      </w:tr>
      <w:tr w:rsidR="00DE2C4E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Точка за достъп </w:t>
            </w:r>
          </w:p>
          <w:p w:rsidR="00DE2C4E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a7"/>
              <w:spacing w:before="1"/>
              <w:ind w:right="265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WiFi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6 </w:t>
            </w:r>
          </w:p>
          <w:p w:rsidR="00DE2C4E" w:rsidRDefault="002768F1">
            <w:pPr>
              <w:pStyle w:val="a7"/>
              <w:spacing w:before="1"/>
              <w:ind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 </w:t>
            </w:r>
            <w:proofErr w:type="spellStart"/>
            <w:r>
              <w:rPr>
                <w:color w:val="000000"/>
                <w:sz w:val="20"/>
                <w:szCs w:val="20"/>
              </w:rPr>
              <w:t>GHz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band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, 2.4 </w:t>
            </w:r>
            <w:proofErr w:type="spellStart"/>
            <w:r>
              <w:rPr>
                <w:color w:val="000000"/>
                <w:sz w:val="20"/>
                <w:szCs w:val="20"/>
              </w:rPr>
              <w:t>Gbps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throughput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rate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/ 2.4 </w:t>
            </w:r>
            <w:proofErr w:type="spellStart"/>
            <w:r>
              <w:rPr>
                <w:color w:val="000000"/>
                <w:sz w:val="20"/>
                <w:szCs w:val="20"/>
              </w:rPr>
              <w:t>GHz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band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with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600 </w:t>
            </w:r>
            <w:proofErr w:type="spellStart"/>
            <w:r>
              <w:rPr>
                <w:color w:val="000000"/>
                <w:sz w:val="20"/>
                <w:szCs w:val="20"/>
              </w:rPr>
              <w:t>Mbps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throughput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rate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/ </w:t>
            </w:r>
            <w:proofErr w:type="spellStart"/>
            <w:r>
              <w:rPr>
                <w:color w:val="000000"/>
                <w:sz w:val="20"/>
                <w:szCs w:val="20"/>
              </w:rPr>
              <w:t>Powered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802.3at </w:t>
            </w:r>
            <w:proofErr w:type="spellStart"/>
            <w:r>
              <w:rPr>
                <w:color w:val="000000"/>
                <w:sz w:val="20"/>
                <w:szCs w:val="20"/>
              </w:rPr>
              <w:t>PoE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/ IP54-rated </w:t>
            </w:r>
            <w:proofErr w:type="spellStart"/>
            <w:r>
              <w:rPr>
                <w:color w:val="000000"/>
                <w:sz w:val="20"/>
                <w:szCs w:val="20"/>
              </w:rPr>
              <w:t>water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and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dust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protection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indo</w:t>
            </w:r>
            <w:r>
              <w:rPr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</w:rPr>
              <w:t>outdoor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mounting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versatility</w:t>
            </w:r>
            <w:proofErr w:type="spellEnd"/>
          </w:p>
        </w:tc>
      </w:tr>
      <w:tr w:rsidR="00DE2C4E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Управляем мрежови </w:t>
            </w:r>
            <w:proofErr w:type="spellStart"/>
            <w:r>
              <w:rPr>
                <w:color w:val="000000"/>
                <w:sz w:val="20"/>
                <w:szCs w:val="20"/>
              </w:rPr>
              <w:t>PoE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комутатор</w:t>
            </w:r>
          </w:p>
          <w:p w:rsidR="00DE2C4E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16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x </w:t>
            </w:r>
            <w:r>
              <w:rPr>
                <w:color w:val="000000"/>
                <w:sz w:val="20"/>
                <w:szCs w:val="20"/>
              </w:rPr>
              <w:t xml:space="preserve">RJ-45 </w:t>
            </w:r>
            <w:r>
              <w:rPr>
                <w:color w:val="000000"/>
                <w:sz w:val="20"/>
                <w:szCs w:val="20"/>
              </w:rPr>
              <w:t>порта</w:t>
            </w:r>
            <w:r>
              <w:rPr>
                <w:color w:val="000000"/>
                <w:sz w:val="20"/>
                <w:szCs w:val="20"/>
              </w:rPr>
              <w:t xml:space="preserve">,  </w:t>
            </w:r>
            <w:r>
              <w:rPr>
                <w:color w:val="000000"/>
                <w:sz w:val="20"/>
                <w:szCs w:val="20"/>
                <w:lang w:val="en-US"/>
              </w:rPr>
              <w:t>2 SFP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Ниво - L2/L3 </w:t>
            </w:r>
            <w:proofErr w:type="spellStart"/>
            <w:r>
              <w:rPr>
                <w:color w:val="000000"/>
                <w:sz w:val="20"/>
                <w:szCs w:val="20"/>
              </w:rPr>
              <w:t>Gigabit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Ethernet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/ </w:t>
            </w:r>
            <w:proofErr w:type="spellStart"/>
            <w:r>
              <w:rPr>
                <w:color w:val="000000"/>
                <w:sz w:val="20"/>
                <w:szCs w:val="20"/>
              </w:rPr>
              <w:t>PoE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IEEE 802.3af, IEEE 802.3at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Комутаторна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способност36 </w:t>
            </w:r>
            <w:proofErr w:type="spellStart"/>
            <w:r>
              <w:rPr>
                <w:color w:val="000000"/>
                <w:sz w:val="20"/>
                <w:szCs w:val="20"/>
              </w:rPr>
              <w:t>Гбит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/с,  Поддръжка на </w:t>
            </w:r>
            <w:proofErr w:type="spellStart"/>
            <w:r>
              <w:rPr>
                <w:color w:val="000000"/>
                <w:sz w:val="20"/>
                <w:szCs w:val="20"/>
              </w:rPr>
              <w:t>Jumbo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Frames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/ IEEE 802.1x,RADIUS</w:t>
            </w:r>
          </w:p>
        </w:tc>
      </w:tr>
      <w:tr w:rsidR="00DE2C4E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Управляем мрежови  </w:t>
            </w:r>
            <w:proofErr w:type="spellStart"/>
            <w:r>
              <w:rPr>
                <w:color w:val="000000"/>
                <w:sz w:val="20"/>
                <w:szCs w:val="20"/>
              </w:rPr>
              <w:t>PoE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комутатор </w:t>
            </w:r>
          </w:p>
          <w:p w:rsidR="00DE2C4E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x </w:t>
            </w:r>
            <w:r>
              <w:rPr>
                <w:color w:val="000000"/>
                <w:sz w:val="20"/>
                <w:szCs w:val="20"/>
              </w:rPr>
              <w:t xml:space="preserve">RJ-45 </w:t>
            </w:r>
            <w:r>
              <w:rPr>
                <w:color w:val="000000"/>
                <w:sz w:val="20"/>
                <w:szCs w:val="20"/>
              </w:rPr>
              <w:t>порта</w:t>
            </w:r>
          </w:p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Gigabit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Ethernet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/ IEEE 802.1x, IEEE 802.3af </w:t>
            </w:r>
          </w:p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Комутаторна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способност16 </w:t>
            </w:r>
            <w:proofErr w:type="spellStart"/>
            <w:r>
              <w:rPr>
                <w:color w:val="000000"/>
                <w:sz w:val="20"/>
                <w:szCs w:val="20"/>
              </w:rPr>
              <w:t>Гбит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/с / </w:t>
            </w:r>
            <w:proofErr w:type="spellStart"/>
            <w:r>
              <w:rPr>
                <w:color w:val="000000"/>
                <w:sz w:val="20"/>
                <w:szCs w:val="20"/>
              </w:rPr>
              <w:t>Пропусквателна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способност8000 </w:t>
            </w:r>
            <w:proofErr w:type="spellStart"/>
            <w:r>
              <w:rPr>
                <w:color w:val="000000"/>
                <w:sz w:val="20"/>
                <w:szCs w:val="20"/>
              </w:rPr>
              <w:t>Mpps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/ </w:t>
            </w:r>
            <w:proofErr w:type="spellStart"/>
            <w:r>
              <w:rPr>
                <w:color w:val="000000"/>
                <w:sz w:val="20"/>
                <w:szCs w:val="20"/>
              </w:rPr>
              <w:t>Jumbo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Frames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/  Захранване по </w:t>
            </w:r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Ethernet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PoE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) </w:t>
            </w:r>
          </w:p>
        </w:tc>
      </w:tr>
      <w:tr w:rsidR="00DE2C4E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Мрежов сървър за наблюдение </w:t>
            </w:r>
            <w:r>
              <w:rPr>
                <w:color w:val="000000"/>
                <w:sz w:val="20"/>
                <w:szCs w:val="20"/>
              </w:rPr>
              <w:t xml:space="preserve">на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WI FI </w:t>
            </w:r>
            <w:r>
              <w:rPr>
                <w:color w:val="000000"/>
                <w:sz w:val="20"/>
                <w:szCs w:val="20"/>
              </w:rPr>
              <w:t>системата + адаптер за монтаж в комуникационен шкаф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spacing w:before="1"/>
              <w:ind w:right="265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Честота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процесора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: 2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GHz</w:t>
            </w:r>
            <w:proofErr w:type="spellEnd"/>
          </w:p>
          <w:p w:rsidR="00DE2C4E" w:rsidRDefault="002768F1">
            <w:pPr>
              <w:spacing w:after="60" w:line="27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Брой ядра: 8 / Оперативна памет: 2 GB Брой </w:t>
            </w:r>
            <w:proofErr w:type="spellStart"/>
            <w:r>
              <w:rPr>
                <w:color w:val="000000"/>
                <w:sz w:val="20"/>
                <w:szCs w:val="20"/>
              </w:rPr>
              <w:t>Ethernet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LAN 1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x </w:t>
            </w:r>
            <w:r>
              <w:rPr>
                <w:color w:val="000000"/>
                <w:sz w:val="20"/>
                <w:szCs w:val="20"/>
              </w:rPr>
              <w:t xml:space="preserve">(RJ-45) </w:t>
            </w:r>
            <w:proofErr w:type="spellStart"/>
            <w:r>
              <w:rPr>
                <w:color w:val="000000"/>
                <w:sz w:val="20"/>
                <w:szCs w:val="20"/>
              </w:rPr>
              <w:t>Гигабит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порт</w:t>
            </w:r>
          </w:p>
        </w:tc>
      </w:tr>
      <w:tr w:rsidR="00DE2C4E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Кабел </w:t>
            </w:r>
            <w:r>
              <w:rPr>
                <w:color w:val="000000"/>
                <w:sz w:val="20"/>
                <w:szCs w:val="20"/>
              </w:rPr>
              <w:t>FTP</w:t>
            </w:r>
          </w:p>
          <w:p w:rsidR="00DE2C4E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 м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Cat.6A, AWG26 tinned Flame resistance LSHF(FRNC): IEC 60332-1; IEC 60754-2; IEC 61034 </w:t>
            </w:r>
          </w:p>
        </w:tc>
      </w:tr>
      <w:tr w:rsidR="00DE2C4E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Проектиране, доставка, монтаж, инсталация и</w:t>
            </w:r>
          </w:p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конфигуриране на безжична мрежа </w:t>
            </w:r>
          </w:p>
          <w:p w:rsidR="00DE2C4E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се извърши до 14 дни след доставка и фактуриране</w:t>
            </w:r>
          </w:p>
        </w:tc>
      </w:tr>
      <w:tr w:rsidR="00DE2C4E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Безжичен баркод скенер </w:t>
            </w:r>
          </w:p>
          <w:p w:rsidR="00DE2C4E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  <w:lang w:val="ru-RU"/>
              </w:rPr>
            </w:pPr>
          </w:p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RadioBluetooth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v2.1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Class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2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RadioData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Rate3.0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Mbit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/s (2.1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Mbit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/s)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Bluetooth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v2.1Radio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Range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*330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ft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>./100 m (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line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of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  <w:lang w:val="ru-RU"/>
              </w:rPr>
              <w:t>sight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>)  /</w:t>
            </w:r>
            <w:proofErr w:type="gramEnd"/>
            <w:r>
              <w:rPr>
                <w:color w:val="000000"/>
                <w:sz w:val="20"/>
                <w:szCs w:val="20"/>
                <w:lang w:val="ru-RU"/>
              </w:rPr>
              <w:t xml:space="preserve"> 547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scans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per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second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Light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SourceLED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Class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1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device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617nm (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amber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),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Min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Print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Contrast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15% MRD</w:t>
            </w:r>
          </w:p>
          <w:p w:rsidR="00DE2C4E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</w:tr>
      <w:tr w:rsidR="00DE2C4E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Термотрансферен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Етикетен принтер </w:t>
            </w:r>
          </w:p>
          <w:p w:rsidR="00DE2C4E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Висока производителност и печат със скорост 4 инча в</w:t>
            </w:r>
          </w:p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секунда / ширина до 100 мм. 200 </w:t>
            </w:r>
            <w:proofErr w:type="spellStart"/>
            <w:r>
              <w:rPr>
                <w:color w:val="000000"/>
                <w:sz w:val="20"/>
                <w:szCs w:val="20"/>
              </w:rPr>
              <w:t>dpi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Гаранция 2 години или 100 км / 6 месеца или 50 км на главата при </w:t>
            </w:r>
            <w:proofErr w:type="spellStart"/>
            <w:r>
              <w:rPr>
                <w:color w:val="000000"/>
                <w:sz w:val="20"/>
                <w:szCs w:val="20"/>
              </w:rPr>
              <w:t>термотрансферен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печат</w:t>
            </w:r>
          </w:p>
        </w:tc>
      </w:tr>
      <w:tr w:rsidR="00DE2C4E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Инсталация и конфигуриране на баркод скенер и етикетен</w:t>
            </w:r>
          </w:p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принтер </w:t>
            </w:r>
          </w:p>
          <w:p w:rsidR="00DE2C4E" w:rsidRDefault="00DE2C4E">
            <w:pPr>
              <w:pStyle w:val="TableParagraph"/>
              <w:spacing w:before="1"/>
              <w:ind w:left="107" w:right="265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Да се </w:t>
            </w:r>
            <w:r>
              <w:rPr>
                <w:color w:val="000000"/>
                <w:sz w:val="20"/>
                <w:szCs w:val="20"/>
              </w:rPr>
              <w:t>извърши до 7 дни след доставка и фактуриране</w:t>
            </w:r>
          </w:p>
        </w:tc>
      </w:tr>
      <w:tr w:rsidR="00DE2C4E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Сървърна конфигурация </w:t>
            </w:r>
          </w:p>
          <w:p w:rsidR="00DE2C4E" w:rsidRDefault="00DE2C4E">
            <w:pPr>
              <w:pStyle w:val="TableParagraph"/>
              <w:spacing w:before="1"/>
              <w:ind w:left="107" w:right="265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Процесор  - 2.9GHz, 12M </w:t>
            </w:r>
            <w:proofErr w:type="spellStart"/>
            <w:r>
              <w:rPr>
                <w:color w:val="000000"/>
                <w:sz w:val="20"/>
                <w:szCs w:val="20"/>
              </w:rPr>
              <w:t>Cache</w:t>
            </w:r>
            <w:proofErr w:type="spellEnd"/>
            <w:r>
              <w:rPr>
                <w:color w:val="000000"/>
                <w:sz w:val="20"/>
                <w:szCs w:val="20"/>
              </w:rPr>
              <w:t>, 6C/12T</w:t>
            </w:r>
          </w:p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GB UDIMM 3200MT/s,</w:t>
            </w:r>
            <w:r>
              <w:rPr>
                <w:color w:val="000000"/>
                <w:sz w:val="20"/>
                <w:szCs w:val="20"/>
              </w:rPr>
              <w:br/>
              <w:t>2 x 2TB 7.2K SATA HDD,</w:t>
            </w:r>
          </w:p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x 500 </w:t>
            </w:r>
            <w:proofErr w:type="spellStart"/>
            <w:r>
              <w:rPr>
                <w:color w:val="000000"/>
                <w:sz w:val="20"/>
                <w:szCs w:val="20"/>
              </w:rPr>
              <w:t>gb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SSD 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lang w:val="en-US"/>
              </w:rPr>
              <w:t xml:space="preserve">RAID </w:t>
            </w:r>
            <w:r>
              <w:rPr>
                <w:color w:val="000000"/>
                <w:sz w:val="20"/>
                <w:szCs w:val="20"/>
              </w:rPr>
              <w:t xml:space="preserve">контролер поддържащ </w:t>
            </w:r>
            <w:r>
              <w:rPr>
                <w:color w:val="000000"/>
                <w:sz w:val="20"/>
                <w:szCs w:val="20"/>
                <w:lang w:val="en-US"/>
              </w:rPr>
              <w:t>RAID 0,1,5,10</w:t>
            </w:r>
          </w:p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ODD,TPM 2.0, </w:t>
            </w:r>
            <w:r>
              <w:rPr>
                <w:color w:val="000000"/>
                <w:sz w:val="20"/>
                <w:szCs w:val="20"/>
              </w:rPr>
              <w:br/>
              <w:t>3 години гаранция</w:t>
            </w:r>
          </w:p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Windows </w:t>
            </w:r>
            <w:r>
              <w:rPr>
                <w:sz w:val="20"/>
                <w:szCs w:val="20"/>
              </w:rPr>
              <w:t xml:space="preserve">базирана сървърна операционна система с възможност за едновременна работа на </w:t>
            </w:r>
          </w:p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потребителя и 5 потребителя с отдалечен достъп</w:t>
            </w:r>
          </w:p>
        </w:tc>
      </w:tr>
      <w:tr w:rsidR="00DE2C4E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Инсталация и конфигуриране на сървърна конфигурация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 се извърши до 7 дни след доставка и фактуриране</w:t>
            </w:r>
          </w:p>
        </w:tc>
      </w:tr>
      <w:tr w:rsidR="00DE2C4E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Изграждане на локалн</w:t>
            </w:r>
            <w:r>
              <w:rPr>
                <w:b/>
                <w:color w:val="000000"/>
                <w:sz w:val="20"/>
                <w:szCs w:val="20"/>
              </w:rPr>
              <w:t xml:space="preserve">а и оптична свързаност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Между две административни сгради 300 м, скорост  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Gbps</w:t>
            </w:r>
            <w:proofErr w:type="spellEnd"/>
          </w:p>
        </w:tc>
      </w:tr>
      <w:tr w:rsidR="00DE2C4E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Проверка и тест за работоспособност на системата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 w:rsidP="004C560B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Да се извърши до 14 дни след доставка </w:t>
            </w:r>
          </w:p>
        </w:tc>
      </w:tr>
      <w:tr w:rsidR="00DE2C4E">
        <w:trPr>
          <w:trHeight w:val="436"/>
        </w:trPr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Обучение 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>
            <w:pPr>
              <w:pStyle w:val="TableParagraph"/>
              <w:spacing w:before="1"/>
              <w:ind w:left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C4E" w:rsidRDefault="002768F1" w:rsidP="004C560B">
            <w:pPr>
              <w:pStyle w:val="TableParagraph"/>
              <w:spacing w:before="1"/>
              <w:ind w:left="107" w:right="26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Да се извърши до 14 дни след доставка </w:t>
            </w:r>
            <w:bookmarkStart w:id="0" w:name="_GoBack"/>
            <w:bookmarkEnd w:id="0"/>
          </w:p>
        </w:tc>
      </w:tr>
    </w:tbl>
    <w:p w:rsidR="00DE2C4E" w:rsidRDefault="00DE2C4E">
      <w:pPr>
        <w:spacing w:before="90"/>
        <w:ind w:left="215"/>
        <w:rPr>
          <w:b/>
        </w:rPr>
      </w:pPr>
    </w:p>
    <w:p w:rsidR="00DE2C4E" w:rsidRDefault="002768F1">
      <w:pPr>
        <w:spacing w:before="90"/>
        <w:ind w:left="215"/>
        <w:rPr>
          <w:b/>
        </w:rPr>
      </w:pPr>
      <w:r>
        <w:rPr>
          <w:i/>
          <w:sz w:val="24"/>
        </w:rPr>
        <w:t>*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разглеждане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допускат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всички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оферти,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които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отговарят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  <w:u w:val="single"/>
        </w:rPr>
        <w:t>минималните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технически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функционални характеристики</w:t>
      </w:r>
    </w:p>
    <w:sectPr w:rsidR="00DE2C4E">
      <w:headerReference w:type="default" r:id="rId8"/>
      <w:footerReference w:type="default" r:id="rId9"/>
      <w:pgSz w:w="16838" w:h="11906" w:orient="landscape"/>
      <w:pgMar w:top="2140" w:right="1300" w:bottom="1300" w:left="1200" w:header="708" w:footer="111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8F1" w:rsidRDefault="002768F1">
      <w:r>
        <w:separator/>
      </w:r>
    </w:p>
  </w:endnote>
  <w:endnote w:type="continuationSeparator" w:id="0">
    <w:p w:rsidR="002768F1" w:rsidRDefault="0027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C4E" w:rsidRDefault="002768F1">
    <w:pPr>
      <w:spacing w:before="12"/>
      <w:ind w:left="20" w:right="18" w:hanging="8"/>
      <w:jc w:val="center"/>
      <w:rPr>
        <w:sz w:val="18"/>
      </w:rPr>
    </w:pPr>
    <w:r>
      <w:rPr>
        <w:sz w:val="18"/>
      </w:rPr>
      <w:t>Проект 2023/373589  «</w:t>
    </w:r>
    <w:proofErr w:type="spellStart"/>
    <w:r>
      <w:rPr>
        <w:sz w:val="18"/>
      </w:rPr>
      <w:t>Green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investments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in</w:t>
    </w:r>
    <w:proofErr w:type="spellEnd"/>
    <w:r>
      <w:rPr>
        <w:sz w:val="18"/>
      </w:rPr>
      <w:t xml:space="preserve"> TOTAL M» се реализира с фин</w:t>
    </w:r>
    <w:r>
      <w:rPr>
        <w:sz w:val="18"/>
      </w:rPr>
      <w:t>ансовата подкрепа на</w:t>
    </w:r>
    <w:r>
      <w:rPr>
        <w:spacing w:val="1"/>
        <w:sz w:val="18"/>
      </w:rPr>
      <w:t xml:space="preserve"> </w:t>
    </w:r>
    <w:r>
      <w:rPr>
        <w:sz w:val="18"/>
      </w:rPr>
      <w:t xml:space="preserve">Норвежкия Финансов Механизъм 2014-2021 в рамките на Приоритетна област „Иновации за зелена индустрия“ </w:t>
    </w:r>
    <w:r>
      <w:rPr>
        <w:sz w:val="18"/>
        <w:lang w:val="ru-RU"/>
      </w:rPr>
      <w:t>(</w:t>
    </w:r>
    <w:r>
      <w:rPr>
        <w:sz w:val="18"/>
        <w:lang w:val="en-US"/>
      </w:rPr>
      <w:t>M</w:t>
    </w:r>
    <w:proofErr w:type="spellStart"/>
    <w:r>
      <w:rPr>
        <w:sz w:val="18"/>
      </w:rPr>
      <w:t>алка</w:t>
    </w:r>
    <w:proofErr w:type="spellEnd"/>
    <w:r>
      <w:rPr>
        <w:sz w:val="18"/>
      </w:rPr>
      <w:t xml:space="preserve"> </w:t>
    </w:r>
    <w:proofErr w:type="spellStart"/>
    <w:r>
      <w:rPr>
        <w:sz w:val="18"/>
      </w:rPr>
      <w:t>грантова</w:t>
    </w:r>
    <w:proofErr w:type="spellEnd"/>
    <w:r>
      <w:rPr>
        <w:sz w:val="18"/>
      </w:rPr>
      <w:t xml:space="preserve"> схема) на </w:t>
    </w:r>
    <w:r>
      <w:rPr>
        <w:spacing w:val="-42"/>
        <w:sz w:val="18"/>
      </w:rPr>
      <w:t xml:space="preserve"> </w:t>
    </w:r>
    <w:r>
      <w:rPr>
        <w:spacing w:val="-42"/>
        <w:sz w:val="18"/>
        <w:lang w:val="ru-RU"/>
      </w:rPr>
      <w:t xml:space="preserve"> </w:t>
    </w:r>
    <w:r>
      <w:rPr>
        <w:sz w:val="18"/>
      </w:rPr>
      <w:t>Програма</w:t>
    </w:r>
    <w:r>
      <w:rPr>
        <w:spacing w:val="-2"/>
        <w:sz w:val="18"/>
      </w:rPr>
      <w:t xml:space="preserve"> </w:t>
    </w:r>
    <w:r>
      <w:rPr>
        <w:sz w:val="18"/>
      </w:rPr>
      <w:t>„Развитие</w:t>
    </w:r>
    <w:r>
      <w:rPr>
        <w:spacing w:val="-1"/>
        <w:sz w:val="18"/>
      </w:rPr>
      <w:t xml:space="preserve"> </w:t>
    </w:r>
    <w:r>
      <w:rPr>
        <w:sz w:val="18"/>
      </w:rPr>
      <w:t>на</w:t>
    </w:r>
    <w:r>
      <w:rPr>
        <w:spacing w:val="-1"/>
        <w:sz w:val="18"/>
      </w:rPr>
      <w:t xml:space="preserve"> </w:t>
    </w:r>
    <w:r>
      <w:rPr>
        <w:sz w:val="18"/>
      </w:rPr>
      <w:t>бизнеса, иновациите</w:t>
    </w:r>
    <w:r>
      <w:rPr>
        <w:spacing w:val="-1"/>
        <w:sz w:val="18"/>
      </w:rPr>
      <w:t xml:space="preserve"> </w:t>
    </w:r>
    <w:r>
      <w:rPr>
        <w:sz w:val="18"/>
      </w:rPr>
      <w:t>и</w:t>
    </w:r>
    <w:r>
      <w:rPr>
        <w:spacing w:val="-1"/>
        <w:sz w:val="18"/>
      </w:rPr>
      <w:t xml:space="preserve"> </w:t>
    </w:r>
    <w:r>
      <w:rPr>
        <w:sz w:val="18"/>
      </w:rPr>
      <w:t>МСП“</w:t>
    </w:r>
  </w:p>
  <w:p w:rsidR="00DE2C4E" w:rsidRDefault="00DE2C4E">
    <w:pPr>
      <w:pStyle w:val="a7"/>
      <w:spacing w:line="0" w:lineRule="atLeas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8F1" w:rsidRDefault="002768F1">
      <w:r>
        <w:separator/>
      </w:r>
    </w:p>
  </w:footnote>
  <w:footnote w:type="continuationSeparator" w:id="0">
    <w:p w:rsidR="002768F1" w:rsidRDefault="00276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C4E" w:rsidRDefault="002768F1">
    <w:pPr>
      <w:pStyle w:val="a7"/>
      <w:spacing w:line="0" w:lineRule="atLeast"/>
      <w:rPr>
        <w:sz w:val="20"/>
      </w:rPr>
    </w:pPr>
    <w:r>
      <w:rPr>
        <w:noProof/>
        <w:sz w:val="20"/>
        <w:lang w:eastAsia="bg-BG"/>
      </w:rPr>
      <w:drawing>
        <wp:anchor distT="0" distB="0" distL="0" distR="0" simplePos="0" relativeHeight="6" behindDoc="1" locked="0" layoutInCell="0" allowOverlap="1">
          <wp:simplePos x="0" y="0"/>
          <wp:positionH relativeFrom="page">
            <wp:posOffset>937895</wp:posOffset>
          </wp:positionH>
          <wp:positionV relativeFrom="page">
            <wp:posOffset>449580</wp:posOffset>
          </wp:positionV>
          <wp:extent cx="786130" cy="87249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613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eastAsia="bg-BG"/>
      </w:rPr>
      <w:drawing>
        <wp:anchor distT="0" distB="0" distL="0" distR="0" simplePos="0" relativeHeight="11" behindDoc="1" locked="0" layoutInCell="0" allowOverlap="1">
          <wp:simplePos x="0" y="0"/>
          <wp:positionH relativeFrom="page">
            <wp:posOffset>8573135</wp:posOffset>
          </wp:positionH>
          <wp:positionV relativeFrom="page">
            <wp:posOffset>939165</wp:posOffset>
          </wp:positionV>
          <wp:extent cx="1219200" cy="424180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24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80669"/>
    <w:multiLevelType w:val="multilevel"/>
    <w:tmpl w:val="4FDAD8CE"/>
    <w:lvl w:ilvl="0">
      <w:start w:val="1"/>
      <w:numFmt w:val="upperRoman"/>
      <w:lvlText w:val="%1."/>
      <w:lvlJc w:val="left"/>
      <w:pPr>
        <w:tabs>
          <w:tab w:val="num" w:pos="0"/>
        </w:tabs>
        <w:ind w:left="6512" w:hanging="502"/>
      </w:pPr>
      <w:rPr>
        <w:rFonts w:ascii="Times New Roman" w:eastAsia="Times New Roman" w:hAnsi="Times New Roman" w:cs="Times New Roman"/>
        <w:b/>
        <w:bCs/>
        <w:w w:val="99"/>
        <w:sz w:val="24"/>
        <w:szCs w:val="24"/>
        <w:lang w:val="bg-BG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301" w:hanging="502"/>
      </w:pPr>
      <w:rPr>
        <w:rFonts w:ascii="Symbol" w:hAnsi="Symbol" w:cs="Symbol" w:hint="default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083" w:hanging="502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8865" w:hanging="502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9647" w:hanging="502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10429" w:hanging="502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1211" w:hanging="502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1992" w:hanging="502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2774" w:hanging="502"/>
      </w:pPr>
      <w:rPr>
        <w:rFonts w:ascii="Symbol" w:hAnsi="Symbol" w:cs="Symbol" w:hint="default"/>
        <w:lang w:val="bg-BG" w:eastAsia="en-US" w:bidi="ar-SA"/>
      </w:rPr>
    </w:lvl>
  </w:abstractNum>
  <w:abstractNum w:abstractNumId="1" w15:restartNumberingAfterBreak="0">
    <w:nsid w:val="6A9D4E52"/>
    <w:multiLevelType w:val="multilevel"/>
    <w:tmpl w:val="E6B67274"/>
    <w:lvl w:ilvl="0">
      <w:numFmt w:val="bullet"/>
      <w:lvlText w:val=""/>
      <w:lvlJc w:val="left"/>
      <w:pPr>
        <w:tabs>
          <w:tab w:val="num" w:pos="0"/>
        </w:tabs>
        <w:ind w:left="1644" w:hanging="348"/>
      </w:pPr>
      <w:rPr>
        <w:rFonts w:ascii="Wingdings" w:hAnsi="Wingdings" w:cs="Wingdings" w:hint="default"/>
        <w:w w:val="100"/>
        <w:sz w:val="24"/>
        <w:szCs w:val="24"/>
        <w:lang w:val="bg-BG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909" w:hanging="348"/>
      </w:pPr>
      <w:rPr>
        <w:rFonts w:ascii="Symbol" w:hAnsi="Symbol" w:cs="Symbol" w:hint="default"/>
        <w:lang w:val="bg-BG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179" w:hanging="348"/>
      </w:pPr>
      <w:rPr>
        <w:rFonts w:ascii="Symbol" w:hAnsi="Symbol" w:cs="Symbol" w:hint="default"/>
        <w:lang w:val="bg-BG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449" w:hanging="348"/>
      </w:pPr>
      <w:rPr>
        <w:rFonts w:ascii="Symbol" w:hAnsi="Symbol" w:cs="Symbol" w:hint="default"/>
        <w:lang w:val="bg-BG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6719" w:hanging="348"/>
      </w:pPr>
      <w:rPr>
        <w:rFonts w:ascii="Symbol" w:hAnsi="Symbol" w:cs="Symbol" w:hint="default"/>
        <w:lang w:val="bg-BG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7989" w:hanging="348"/>
      </w:pPr>
      <w:rPr>
        <w:rFonts w:ascii="Symbol" w:hAnsi="Symbol" w:cs="Symbol" w:hint="default"/>
        <w:lang w:val="bg-BG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9259" w:hanging="348"/>
      </w:pPr>
      <w:rPr>
        <w:rFonts w:ascii="Symbol" w:hAnsi="Symbol" w:cs="Symbol" w:hint="default"/>
        <w:lang w:val="bg-BG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0528" w:hanging="348"/>
      </w:pPr>
      <w:rPr>
        <w:rFonts w:ascii="Symbol" w:hAnsi="Symbol" w:cs="Symbol" w:hint="default"/>
        <w:lang w:val="bg-BG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1798" w:hanging="348"/>
      </w:pPr>
      <w:rPr>
        <w:rFonts w:ascii="Symbol" w:hAnsi="Symbol" w:cs="Symbol" w:hint="default"/>
        <w:lang w:val="bg-BG" w:eastAsia="en-US" w:bidi="ar-SA"/>
      </w:rPr>
    </w:lvl>
  </w:abstractNum>
  <w:abstractNum w:abstractNumId="2" w15:restartNumberingAfterBreak="0">
    <w:nsid w:val="6CB93725"/>
    <w:multiLevelType w:val="multilevel"/>
    <w:tmpl w:val="78060B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C4E"/>
    <w:rsid w:val="002768F1"/>
    <w:rsid w:val="003956A1"/>
    <w:rsid w:val="004C560B"/>
    <w:rsid w:val="00DE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6F39B4"/>
  <w15:docId w15:val="{AB234BD7-B2E3-4CCE-88E7-1B78BABAB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21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орен колонтитул Знак"/>
    <w:basedOn w:val="a0"/>
    <w:link w:val="a4"/>
    <w:uiPriority w:val="99"/>
    <w:qFormat/>
    <w:rsid w:val="00F932E4"/>
    <w:rPr>
      <w:rFonts w:ascii="Times New Roman" w:eastAsia="Times New Roman" w:hAnsi="Times New Roman" w:cs="Times New Roman"/>
      <w:lang w:val="bg-BG"/>
    </w:rPr>
  </w:style>
  <w:style w:type="character" w:customStyle="1" w:styleId="a5">
    <w:name w:val="Долен колонтитул Знак"/>
    <w:basedOn w:val="a0"/>
    <w:link w:val="a6"/>
    <w:uiPriority w:val="99"/>
    <w:qFormat/>
    <w:rsid w:val="00F932E4"/>
    <w:rPr>
      <w:rFonts w:ascii="Times New Roman" w:eastAsia="Times New Roman" w:hAnsi="Times New Roman" w:cs="Times New Roman"/>
      <w:lang w:val="bg-BG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uiPriority w:val="1"/>
    <w:qFormat/>
    <w:rPr>
      <w:sz w:val="24"/>
      <w:szCs w:val="24"/>
    </w:r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"/>
    </w:rPr>
  </w:style>
  <w:style w:type="paragraph" w:styleId="aa">
    <w:name w:val="Title"/>
    <w:basedOn w:val="a"/>
    <w:uiPriority w:val="1"/>
    <w:qFormat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ab">
    <w:name w:val="List Paragraph"/>
    <w:basedOn w:val="a"/>
    <w:uiPriority w:val="1"/>
    <w:qFormat/>
    <w:pPr>
      <w:ind w:left="1632" w:hanging="34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uiPriority w:val="99"/>
    <w:unhideWhenUsed/>
    <w:rsid w:val="00F932E4"/>
    <w:pPr>
      <w:tabs>
        <w:tab w:val="center" w:pos="4703"/>
        <w:tab w:val="right" w:pos="9406"/>
      </w:tabs>
    </w:pPr>
  </w:style>
  <w:style w:type="paragraph" w:styleId="a6">
    <w:name w:val="footer"/>
    <w:basedOn w:val="a"/>
    <w:link w:val="a5"/>
    <w:uiPriority w:val="99"/>
    <w:unhideWhenUsed/>
    <w:rsid w:val="00F932E4"/>
    <w:pPr>
      <w:tabs>
        <w:tab w:val="center" w:pos="4703"/>
        <w:tab w:val="right" w:pos="94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77D9A-15E3-4CDD-9C54-B7179DEE9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Parushev</dc:creator>
  <dc:description/>
  <cp:lastModifiedBy>User</cp:lastModifiedBy>
  <cp:revision>2</cp:revision>
  <cp:lastPrinted>2023-08-03T17:36:00Z</cp:lastPrinted>
  <dcterms:created xsi:type="dcterms:W3CDTF">2023-08-04T07:41:00Z</dcterms:created>
  <dcterms:modified xsi:type="dcterms:W3CDTF">2023-08-04T07:41:00Z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